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EC458D" w:rsidRPr="00F579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8301D0" w:rsidRPr="00F579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AB5FA2">
                              <w:rPr>
                                <w:b/>
                                <w:u w:val="single"/>
                              </w:rPr>
                              <w:t>15.1</w:t>
                            </w:r>
                            <w:r w:rsidR="007E0BA9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7E0BA9" w:rsidP="0037518E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7E0BA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AB5FA2">
                              <w:rPr>
                                <w:rFonts w:ascii="Arial" w:hAnsi="Arial" w:cs="Arial"/>
                                <w:spacing w:val="-2"/>
                                <w:lang w:eastAsia="ja-JP"/>
                              </w:rPr>
                              <w:t>О</w:t>
                            </w:r>
                            <w:r w:rsidR="00AB5FA2" w:rsidRPr="00117BD6">
                              <w:rPr>
                                <w:rFonts w:ascii="Arial" w:hAnsi="Arial" w:cs="Arial"/>
                                <w:spacing w:val="-2"/>
                                <w:lang w:eastAsia="ja-JP"/>
                              </w:rPr>
                              <w:t>казание услуг на предоставление во временное пользование погружного электрооборудования и оказание услуг по комплексному обслуживанию погружного и наземного электрооборудования</w:t>
                            </w:r>
                            <w:r>
                              <w:rPr>
                                <w:rFonts w:ascii="Arial" w:hAnsi="Arial" w:cs="Arial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EC458D" w:rsidRPr="00F579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8301D0" w:rsidRPr="00F579D9">
                        <w:rPr>
                          <w:b/>
                          <w:u w:val="single"/>
                        </w:rPr>
                        <w:t>КНГ/</w:t>
                      </w:r>
                      <w:r w:rsidR="00AB5FA2">
                        <w:rPr>
                          <w:b/>
                          <w:u w:val="single"/>
                        </w:rPr>
                        <w:t>15.1</w:t>
                      </w:r>
                      <w:r w:rsidR="007E0BA9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7E0BA9" w:rsidP="0037518E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7E0BA9">
                        <w:rPr>
                          <w:rFonts w:ascii="Arial" w:hAnsi="Arial" w:cs="Arial"/>
                        </w:rPr>
                        <w:t>«</w:t>
                      </w:r>
                      <w:r w:rsidR="00AB5FA2">
                        <w:rPr>
                          <w:rFonts w:ascii="Arial" w:hAnsi="Arial" w:cs="Arial"/>
                          <w:spacing w:val="-2"/>
                          <w:lang w:eastAsia="ja-JP"/>
                        </w:rPr>
                        <w:t>О</w:t>
                      </w:r>
                      <w:r w:rsidR="00AB5FA2" w:rsidRPr="00117BD6">
                        <w:rPr>
                          <w:rFonts w:ascii="Arial" w:hAnsi="Arial" w:cs="Arial"/>
                          <w:spacing w:val="-2"/>
                          <w:lang w:eastAsia="ja-JP"/>
                        </w:rPr>
                        <w:t>казание услуг на предоставление во временное пользование погружного электрооборудования и оказание услуг по комплексному обслуживанию погружного и наземного электрооборудования</w:t>
                      </w:r>
                      <w:r>
                        <w:rPr>
                          <w:rFonts w:ascii="Arial" w:hAnsi="Arial" w:cs="Arial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A71BC4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0044C4" wp14:editId="1E5AF98F">
                <wp:simplePos x="0" y="0"/>
                <wp:positionH relativeFrom="column">
                  <wp:posOffset>1489710</wp:posOffset>
                </wp:positionH>
                <wp:positionV relativeFrom="paragraph">
                  <wp:posOffset>23495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802A4A" id="Oval 20" o:spid="_x0000_s1026" style="position:absolute;margin-left:117.3pt;margin-top:1.8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"/>
            </w:pict>
          </mc:Fallback>
        </mc:AlternateContent>
      </w:r>
    </w:p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EC458D" w:rsidP="00EC458D"/>
    <w:p w:rsidR="00EC458D" w:rsidRDefault="00A71BC4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8FCC89" wp14:editId="40A6A399">
                <wp:simplePos x="0" y="0"/>
                <wp:positionH relativeFrom="column">
                  <wp:posOffset>2258060</wp:posOffset>
                </wp:positionH>
                <wp:positionV relativeFrom="paragraph">
                  <wp:posOffset>135890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8FCC89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77.8pt;margin-top:10.7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ICH4tN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71BC4"/>
    <w:rsid w:val="00A84267"/>
    <w:rsid w:val="00AB5FA2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20</cp:revision>
  <cp:lastPrinted>2014-10-10T05:09:00Z</cp:lastPrinted>
  <dcterms:created xsi:type="dcterms:W3CDTF">2014-09-11T03:08:00Z</dcterms:created>
  <dcterms:modified xsi:type="dcterms:W3CDTF">2015-09-15T03:36:00Z</dcterms:modified>
</cp:coreProperties>
</file>